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24" w:type="dxa"/>
        <w:tblInd w:w="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26"/>
        <w:gridCol w:w="3098"/>
      </w:tblGrid>
      <w:tr w:rsidR="00C81FE0" w14:paraId="1F4654E3" w14:textId="0E80120C" w:rsidTr="00C73E01">
        <w:trPr>
          <w:trHeight w:val="5368"/>
        </w:trPr>
        <w:tc>
          <w:tcPr>
            <w:tcW w:w="6626" w:type="dxa"/>
          </w:tcPr>
          <w:p w14:paraId="246A5B89" w14:textId="6A3C8623" w:rsidR="00C81FE0" w:rsidRDefault="00C81FE0">
            <w:pPr>
              <w:rPr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EF2D2B2" wp14:editId="46E37F7C">
                  <wp:extent cx="3772145" cy="280553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2145" cy="2805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8" w:type="dxa"/>
            <w:shd w:val="clear" w:color="auto" w:fill="FFFFFF" w:themeFill="background1"/>
          </w:tcPr>
          <w:p w14:paraId="5947B6A6" w14:textId="6B27E7CB" w:rsidR="002B4A5F" w:rsidRPr="002B4A5F" w:rsidRDefault="002B4A5F" w:rsidP="002B4A5F">
            <w:pPr>
              <w:rPr>
                <w:color w:val="0563C1" w:themeColor="hyperlink"/>
                <w:sz w:val="28"/>
                <w:szCs w:val="28"/>
                <w:u w:val="single"/>
                <w:lang w:val="es-ES"/>
              </w:rPr>
            </w:pPr>
            <w:r w:rsidRPr="002B4A5F">
              <w:rPr>
                <w:rFonts w:ascii="Calibri" w:hAnsi="Calibri"/>
                <w:sz w:val="28"/>
                <w:szCs w:val="28"/>
                <w:lang w:val="es-ES"/>
              </w:rPr>
              <w:t xml:space="preserve">¿Cómo puede saber si hay plomo en el agua de su hogar? Consulte </w:t>
            </w:r>
            <w:r w:rsidRPr="006E0C1E">
              <w:rPr>
                <w:sz w:val="28"/>
                <w:szCs w:val="28"/>
                <w:lang w:val="es-ES"/>
              </w:rPr>
              <w:t>#Protejaelaguapotable</w:t>
            </w:r>
            <w:r w:rsidRPr="002B4A5F">
              <w:rPr>
                <w:rFonts w:ascii="Calibri" w:hAnsi="Calibri"/>
                <w:sz w:val="28"/>
                <w:szCs w:val="28"/>
                <w:lang w:val="es-ES"/>
              </w:rPr>
              <w:t>, una guía en línea creada por USEPA para ayudar a los propietarios e inquilinos a identificar las tuberías de plomo y reducir la exposición al plomo en el agua potable.</w:t>
            </w:r>
            <w:r w:rsidR="006E0C1E">
              <w:rPr>
                <w:rFonts w:ascii="Calibri" w:hAnsi="Calibri"/>
                <w:sz w:val="28"/>
                <w:szCs w:val="28"/>
                <w:lang w:val="es-ES"/>
              </w:rPr>
              <w:t xml:space="preserve"> </w:t>
            </w:r>
            <w:hyperlink r:id="rId6" w:history="1">
              <w:r w:rsidR="006E0C1E" w:rsidRPr="006E0C1E">
                <w:rPr>
                  <w:rStyle w:val="Hyperlink"/>
                  <w:sz w:val="28"/>
                  <w:szCs w:val="28"/>
                </w:rPr>
                <w:t>Español.epa.gov/pap</w:t>
              </w:r>
            </w:hyperlink>
          </w:p>
          <w:p w14:paraId="62410E54" w14:textId="7B8931C8" w:rsidR="00087BAB" w:rsidRDefault="00087BAB">
            <w:pPr>
              <w:rPr>
                <w:sz w:val="28"/>
                <w:szCs w:val="28"/>
              </w:rPr>
            </w:pPr>
          </w:p>
        </w:tc>
      </w:tr>
      <w:tr w:rsidR="00C81FE0" w14:paraId="1380AC57" w14:textId="77777777" w:rsidTr="00C73E01">
        <w:trPr>
          <w:trHeight w:val="319"/>
        </w:trPr>
        <w:tc>
          <w:tcPr>
            <w:tcW w:w="6626" w:type="dxa"/>
          </w:tcPr>
          <w:p w14:paraId="598FD9EC" w14:textId="3A012B12" w:rsidR="00C81FE0" w:rsidRDefault="00164E18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DE295B" wp14:editId="066C6C6E">
                  <wp:extent cx="3495675" cy="3495675"/>
                  <wp:effectExtent l="0" t="0" r="9525" b="9525"/>
                  <wp:docPr id="11" name="Graphic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75" cy="349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8" w:type="dxa"/>
            <w:shd w:val="clear" w:color="auto" w:fill="FFFFFF" w:themeFill="background1"/>
          </w:tcPr>
          <w:p w14:paraId="573EB151" w14:textId="77777777" w:rsidR="00087BAB" w:rsidRDefault="00164E18" w:rsidP="00C81FE0">
            <w:pPr>
              <w:rPr>
                <w:rFonts w:ascii="Calibri" w:hAnsi="Calibri"/>
                <w:sz w:val="28"/>
                <w:szCs w:val="28"/>
                <w:lang w:val="es-ES"/>
              </w:rPr>
            </w:pPr>
            <w:r w:rsidRPr="00164E18">
              <w:rPr>
                <w:rFonts w:ascii="Calibri" w:hAnsi="Calibri"/>
                <w:sz w:val="28"/>
                <w:szCs w:val="28"/>
                <w:lang w:val="es-ES"/>
              </w:rPr>
              <w:t>Los filtros de agua certificados para la eliminación del plomo ayudan a reducir la posibilidad de exponerse al plomo. Con esta guía en línea, puede obtener más información sobre el plomo en el agua potable y la forma de identificar tuberías</w:t>
            </w:r>
            <w:r>
              <w:rPr>
                <w:rFonts w:ascii="Calibri" w:hAnsi="Calibri"/>
                <w:sz w:val="28"/>
                <w:szCs w:val="28"/>
                <w:lang w:val="es-ES"/>
              </w:rPr>
              <w:t>.</w:t>
            </w:r>
          </w:p>
          <w:p w14:paraId="50820827" w14:textId="643671D6" w:rsidR="00164E18" w:rsidRPr="002B4A5F" w:rsidRDefault="00164E18" w:rsidP="00C81FE0">
            <w:pPr>
              <w:rPr>
                <w:rStyle w:val="Hyperlink"/>
                <w:sz w:val="28"/>
                <w:szCs w:val="28"/>
                <w:lang w:val="es-ES"/>
              </w:rPr>
            </w:pPr>
            <w:r w:rsidRPr="006E0C1E">
              <w:rPr>
                <w:sz w:val="28"/>
                <w:szCs w:val="28"/>
                <w:lang w:val="es-ES"/>
              </w:rPr>
              <w:t>#Protejaelaguapotable</w:t>
            </w:r>
          </w:p>
          <w:p w14:paraId="7EA8242C" w14:textId="589B6E98" w:rsidR="00164E18" w:rsidRPr="00677213" w:rsidRDefault="009E2047" w:rsidP="00C81FE0">
            <w:pPr>
              <w:rPr>
                <w:sz w:val="28"/>
                <w:szCs w:val="28"/>
              </w:rPr>
            </w:pPr>
            <w:hyperlink r:id="rId9" w:history="1">
              <w:r w:rsidR="006E0C1E" w:rsidRPr="006E0C1E">
                <w:rPr>
                  <w:rStyle w:val="Hyperlink"/>
                  <w:sz w:val="28"/>
                  <w:szCs w:val="28"/>
                </w:rPr>
                <w:t>Español.epa.gov/pap</w:t>
              </w:r>
            </w:hyperlink>
          </w:p>
        </w:tc>
      </w:tr>
      <w:tr w:rsidR="00C73E01" w14:paraId="39FBFAA0" w14:textId="77777777" w:rsidTr="00C73E01">
        <w:trPr>
          <w:trHeight w:val="319"/>
        </w:trPr>
        <w:tc>
          <w:tcPr>
            <w:tcW w:w="6626" w:type="dxa"/>
          </w:tcPr>
          <w:p w14:paraId="5EA522D5" w14:textId="57A06988" w:rsidR="00C73E01" w:rsidRDefault="00164E18" w:rsidP="00C73E01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FD747A" wp14:editId="37CB5D49">
                  <wp:extent cx="3552825" cy="3552825"/>
                  <wp:effectExtent l="0" t="0" r="9525" b="9525"/>
                  <wp:docPr id="10" name="Graphic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355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8" w:type="dxa"/>
            <w:shd w:val="clear" w:color="auto" w:fill="FFFFFF" w:themeFill="background1"/>
          </w:tcPr>
          <w:p w14:paraId="75D7720C" w14:textId="6D616781" w:rsidR="00C73E01" w:rsidRPr="00164E18" w:rsidRDefault="00164E18" w:rsidP="00C73E01">
            <w:pPr>
              <w:rPr>
                <w:sz w:val="28"/>
                <w:szCs w:val="28"/>
              </w:rPr>
            </w:pPr>
            <w:r w:rsidRPr="00164E18">
              <w:rPr>
                <w:rFonts w:ascii="Calibri" w:hAnsi="Calibri"/>
                <w:sz w:val="28"/>
                <w:szCs w:val="28"/>
                <w:lang w:val="es-ES"/>
              </w:rPr>
              <w:t xml:space="preserve">Consulte </w:t>
            </w:r>
            <w:r w:rsidRPr="006E0C1E">
              <w:rPr>
                <w:sz w:val="28"/>
                <w:szCs w:val="28"/>
                <w:lang w:val="es-ES"/>
              </w:rPr>
              <w:t>#Protejaelaguapotable</w:t>
            </w:r>
            <w:r w:rsidRPr="00164E18">
              <w:rPr>
                <w:rFonts w:ascii="Calibri" w:hAnsi="Calibri"/>
                <w:sz w:val="28"/>
                <w:szCs w:val="28"/>
                <w:lang w:val="es-ES"/>
              </w:rPr>
              <w:t>, una guía en línea creada para identificar tuberías de plomo y reducir la exposición al plomo en el agua potable</w:t>
            </w:r>
            <w:r w:rsidR="006E0C1E">
              <w:rPr>
                <w:rFonts w:ascii="Calibri" w:hAnsi="Calibri"/>
                <w:sz w:val="28"/>
                <w:szCs w:val="28"/>
                <w:lang w:val="es-ES"/>
              </w:rPr>
              <w:t>.</w:t>
            </w:r>
            <w:r w:rsidR="006E0C1E">
              <w:rPr>
                <w:rFonts w:ascii="Calibri" w:hAnsi="Calibri"/>
              </w:rPr>
              <w:t xml:space="preserve"> </w:t>
            </w:r>
            <w:hyperlink r:id="rId12" w:history="1">
              <w:r w:rsidR="006E0C1E" w:rsidRPr="006E0C1E">
                <w:rPr>
                  <w:rStyle w:val="Hyperlink"/>
                  <w:sz w:val="28"/>
                  <w:szCs w:val="28"/>
                </w:rPr>
                <w:t>Español.epa.gov/pap</w:t>
              </w:r>
            </w:hyperlink>
          </w:p>
          <w:p w14:paraId="5BD8AD9D" w14:textId="77777777" w:rsidR="00C73E01" w:rsidRPr="00164E18" w:rsidRDefault="00C73E01" w:rsidP="00C73E01">
            <w:pPr>
              <w:rPr>
                <w:sz w:val="28"/>
                <w:szCs w:val="28"/>
              </w:rPr>
            </w:pPr>
          </w:p>
          <w:p w14:paraId="099A28B8" w14:textId="77777777" w:rsidR="00AA06EE" w:rsidRPr="00164E18" w:rsidRDefault="00AA06EE" w:rsidP="00C73E01">
            <w:pPr>
              <w:rPr>
                <w:sz w:val="28"/>
                <w:szCs w:val="28"/>
              </w:rPr>
            </w:pPr>
          </w:p>
          <w:p w14:paraId="22CD0731" w14:textId="77777777" w:rsidR="00AA06EE" w:rsidRPr="00164E18" w:rsidRDefault="00AA06EE" w:rsidP="00C73E01">
            <w:pPr>
              <w:rPr>
                <w:sz w:val="28"/>
                <w:szCs w:val="28"/>
              </w:rPr>
            </w:pPr>
          </w:p>
          <w:p w14:paraId="003630D5" w14:textId="2E9997C7" w:rsidR="00AA06EE" w:rsidRPr="00164E18" w:rsidRDefault="00AA06EE" w:rsidP="00C73E01">
            <w:pPr>
              <w:rPr>
                <w:sz w:val="28"/>
                <w:szCs w:val="28"/>
              </w:rPr>
            </w:pPr>
          </w:p>
        </w:tc>
      </w:tr>
      <w:tr w:rsidR="00AA06EE" w14:paraId="476E6845" w14:textId="77777777" w:rsidTr="00C73E01">
        <w:trPr>
          <w:trHeight w:val="319"/>
        </w:trPr>
        <w:tc>
          <w:tcPr>
            <w:tcW w:w="6626" w:type="dxa"/>
          </w:tcPr>
          <w:p w14:paraId="101F630C" w14:textId="6754129D" w:rsidR="00AA06EE" w:rsidRDefault="00164E18" w:rsidP="00C73E0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5B0FF7" wp14:editId="66C90FC4">
                  <wp:extent cx="3590925" cy="3590925"/>
                  <wp:effectExtent l="0" t="0" r="9525" b="9525"/>
                  <wp:docPr id="9" name="Graphic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359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8" w:type="dxa"/>
            <w:shd w:val="clear" w:color="auto" w:fill="FFFFFF" w:themeFill="background1"/>
          </w:tcPr>
          <w:p w14:paraId="14697A8F" w14:textId="6E838E82" w:rsidR="00164E18" w:rsidRDefault="00164E18" w:rsidP="00164E18">
            <w:pPr>
              <w:rPr>
                <w:rFonts w:ascii="Calibri" w:hAnsi="Calibri"/>
                <w:sz w:val="28"/>
                <w:szCs w:val="28"/>
                <w:lang w:val="es-ES"/>
              </w:rPr>
            </w:pPr>
            <w:r w:rsidRPr="00164E18">
              <w:rPr>
                <w:rFonts w:ascii="Calibri" w:hAnsi="Calibri"/>
                <w:sz w:val="28"/>
                <w:szCs w:val="28"/>
                <w:lang w:val="es-ES"/>
              </w:rPr>
              <w:t xml:space="preserve">¿Le preocupa que haya plomo en el agua potable? Descubra lo que puede hacer para que analicen el agua y otros consejos para reducir el plomo: </w:t>
            </w:r>
            <w:r w:rsidRPr="006E0C1E">
              <w:rPr>
                <w:sz w:val="28"/>
                <w:szCs w:val="28"/>
                <w:lang w:val="es-ES"/>
              </w:rPr>
              <w:t>#Protejaelaguapotable</w:t>
            </w:r>
            <w:r w:rsidRPr="00164E18">
              <w:rPr>
                <w:rFonts w:ascii="Calibri" w:hAnsi="Calibri"/>
                <w:sz w:val="28"/>
                <w:szCs w:val="28"/>
                <w:lang w:val="es-ES"/>
              </w:rPr>
              <w:t xml:space="preserve"> es una guía en línea para identificar tuberías de plomo y reducir la exposición al plomo</w:t>
            </w:r>
            <w:r>
              <w:rPr>
                <w:rFonts w:ascii="Calibri" w:hAnsi="Calibri"/>
                <w:sz w:val="28"/>
                <w:szCs w:val="28"/>
                <w:lang w:val="es-ES"/>
              </w:rPr>
              <w:t>.</w:t>
            </w:r>
          </w:p>
          <w:p w14:paraId="1F2772DE" w14:textId="6D653408" w:rsidR="00AA06EE" w:rsidRPr="00677213" w:rsidRDefault="009E2047" w:rsidP="00C73E01">
            <w:pPr>
              <w:rPr>
                <w:sz w:val="28"/>
                <w:szCs w:val="28"/>
              </w:rPr>
            </w:pPr>
            <w:hyperlink r:id="rId15" w:history="1">
              <w:r w:rsidR="006E0C1E" w:rsidRPr="006E0C1E">
                <w:rPr>
                  <w:rStyle w:val="Hyperlink"/>
                  <w:sz w:val="28"/>
                  <w:szCs w:val="28"/>
                </w:rPr>
                <w:t>Español.epa.gov/pap</w:t>
              </w:r>
            </w:hyperlink>
          </w:p>
        </w:tc>
      </w:tr>
      <w:tr w:rsidR="00AA06EE" w14:paraId="7F6424D8" w14:textId="77777777" w:rsidTr="00C73E01">
        <w:trPr>
          <w:trHeight w:val="319"/>
        </w:trPr>
        <w:tc>
          <w:tcPr>
            <w:tcW w:w="6626" w:type="dxa"/>
          </w:tcPr>
          <w:p w14:paraId="66CFD6ED" w14:textId="3E839E19" w:rsidR="00AA06EE" w:rsidRDefault="00087BAB" w:rsidP="00C73E0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A54F2C8" wp14:editId="601F82BC">
                  <wp:extent cx="3600529" cy="25146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198" cy="2515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8" w:type="dxa"/>
            <w:shd w:val="clear" w:color="auto" w:fill="FFFFFF" w:themeFill="background1"/>
          </w:tcPr>
          <w:p w14:paraId="49BDAE5C" w14:textId="5EC6CDB2" w:rsidR="00164E18" w:rsidRPr="00164E18" w:rsidRDefault="00164E18" w:rsidP="00164E18">
            <w:pPr>
              <w:rPr>
                <w:sz w:val="28"/>
                <w:szCs w:val="28"/>
                <w:lang w:val="es-ES"/>
              </w:rPr>
            </w:pPr>
            <w:r w:rsidRPr="00164E18">
              <w:rPr>
                <w:rFonts w:ascii="Calibri" w:hAnsi="Calibri"/>
                <w:sz w:val="28"/>
                <w:szCs w:val="28"/>
                <w:lang w:val="es-ES"/>
              </w:rPr>
              <w:t xml:space="preserve">¿Le preocupa que haya plomo en el agua potable? Descubra lo que puede hacer para que analicen el agua y otros consejos para reducir el plomo: </w:t>
            </w:r>
            <w:r w:rsidRPr="006E0C1E">
              <w:rPr>
                <w:sz w:val="28"/>
                <w:szCs w:val="28"/>
                <w:lang w:val="es-ES"/>
              </w:rPr>
              <w:t>#Protejaelaguapotable</w:t>
            </w:r>
            <w:r w:rsidRPr="00164E18">
              <w:rPr>
                <w:rFonts w:ascii="Calibri" w:hAnsi="Calibri"/>
                <w:sz w:val="28"/>
                <w:szCs w:val="28"/>
                <w:lang w:val="es-ES"/>
              </w:rPr>
              <w:t xml:space="preserve"> es una guía en línea para identificar tuberías de plomo y reducir la exposición al plomo</w:t>
            </w:r>
            <w:r>
              <w:rPr>
                <w:rFonts w:ascii="Calibri" w:hAnsi="Calibri"/>
                <w:sz w:val="28"/>
                <w:szCs w:val="28"/>
                <w:lang w:val="es-ES"/>
              </w:rPr>
              <w:t>.</w:t>
            </w:r>
          </w:p>
          <w:p w14:paraId="4E7526F3" w14:textId="796ABD69" w:rsidR="00AA06EE" w:rsidRPr="00677213" w:rsidRDefault="009E2047" w:rsidP="00087BAB">
            <w:pPr>
              <w:rPr>
                <w:sz w:val="28"/>
                <w:szCs w:val="28"/>
              </w:rPr>
            </w:pPr>
            <w:hyperlink r:id="rId17" w:history="1">
              <w:r w:rsidR="006E0C1E" w:rsidRPr="006E0C1E">
                <w:rPr>
                  <w:rStyle w:val="Hyperlink"/>
                  <w:sz w:val="28"/>
                  <w:szCs w:val="28"/>
                </w:rPr>
                <w:t>Español.epa.gov/pap</w:t>
              </w:r>
            </w:hyperlink>
          </w:p>
        </w:tc>
      </w:tr>
      <w:tr w:rsidR="00D03860" w14:paraId="40BA4631" w14:textId="77777777" w:rsidTr="00C73E01">
        <w:trPr>
          <w:trHeight w:val="319"/>
        </w:trPr>
        <w:tc>
          <w:tcPr>
            <w:tcW w:w="6626" w:type="dxa"/>
          </w:tcPr>
          <w:p w14:paraId="12C0E1AF" w14:textId="0411B859" w:rsidR="00D03860" w:rsidRDefault="00D03860" w:rsidP="00C73E0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D9D931" wp14:editId="2AA7F767">
                  <wp:extent cx="3670300" cy="1905000"/>
                  <wp:effectExtent l="0" t="0" r="6350" b="0"/>
                  <wp:docPr id="7" name="Picture 7" descr="A picture containing ground, outdoor, laying, too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ground, outdoor, laying, tool&#10;&#10;Description automatically generated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3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8" w:type="dxa"/>
            <w:shd w:val="clear" w:color="auto" w:fill="FFFFFF" w:themeFill="background1"/>
          </w:tcPr>
          <w:p w14:paraId="294D9BD9" w14:textId="37714A3D" w:rsidR="00D03860" w:rsidRDefault="00164E18" w:rsidP="00D03860">
            <w:pPr>
              <w:rPr>
                <w:rStyle w:val="Hyperlink"/>
                <w:sz w:val="28"/>
                <w:szCs w:val="28"/>
                <w:lang w:val="es-ES"/>
              </w:rPr>
            </w:pPr>
            <w:r w:rsidRPr="00164E18">
              <w:rPr>
                <w:rFonts w:ascii="Calibri" w:hAnsi="Calibri"/>
                <w:sz w:val="28"/>
                <w:szCs w:val="28"/>
                <w:lang w:val="es-ES"/>
              </w:rPr>
              <w:t xml:space="preserve">¿Sabe cuál es la tubería por donde pasa el agua que usted bebe? Averigüe cómo identificarla y vea otros consejos: </w:t>
            </w:r>
            <w:r w:rsidRPr="006E0C1E">
              <w:rPr>
                <w:sz w:val="28"/>
                <w:szCs w:val="28"/>
                <w:lang w:val="es-ES"/>
              </w:rPr>
              <w:t>#Protejaelaguapotable</w:t>
            </w:r>
          </w:p>
          <w:p w14:paraId="0C9EBCB6" w14:textId="54C7D506" w:rsidR="006E0C1E" w:rsidRDefault="009E2047" w:rsidP="00D03860">
            <w:pPr>
              <w:rPr>
                <w:sz w:val="28"/>
                <w:szCs w:val="28"/>
              </w:rPr>
            </w:pPr>
            <w:hyperlink r:id="rId19" w:history="1">
              <w:r w:rsidR="006E0C1E" w:rsidRPr="006E0C1E">
                <w:rPr>
                  <w:rStyle w:val="Hyperlink"/>
                  <w:sz w:val="28"/>
                  <w:szCs w:val="28"/>
                </w:rPr>
                <w:t>Español.epa.gov/pap</w:t>
              </w:r>
            </w:hyperlink>
          </w:p>
        </w:tc>
      </w:tr>
      <w:tr w:rsidR="00164E18" w14:paraId="50FAD1C5" w14:textId="77777777" w:rsidTr="00C73E01">
        <w:trPr>
          <w:trHeight w:val="319"/>
        </w:trPr>
        <w:tc>
          <w:tcPr>
            <w:tcW w:w="6626" w:type="dxa"/>
          </w:tcPr>
          <w:p w14:paraId="37DADEF1" w14:textId="2813E2C4" w:rsidR="00164E18" w:rsidRDefault="00164E18" w:rsidP="00164E1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DEF4DCD" wp14:editId="74C08F4C">
                  <wp:extent cx="3670300" cy="3670300"/>
                  <wp:effectExtent l="0" t="0" r="6350" b="6350"/>
                  <wp:docPr id="5" name="Graphic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300" cy="367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8" w:type="dxa"/>
            <w:shd w:val="clear" w:color="auto" w:fill="FFFFFF" w:themeFill="background1"/>
          </w:tcPr>
          <w:p w14:paraId="79B074DC" w14:textId="5E061F43" w:rsidR="00164E18" w:rsidRPr="00164E18" w:rsidRDefault="00164E18" w:rsidP="00164E18">
            <w:pPr>
              <w:rPr>
                <w:sz w:val="28"/>
                <w:szCs w:val="28"/>
                <w:lang w:val="es-ES"/>
              </w:rPr>
            </w:pPr>
            <w:r w:rsidRPr="00164E18">
              <w:rPr>
                <w:rFonts w:ascii="Calibri" w:hAnsi="Calibri"/>
                <w:sz w:val="28"/>
                <w:szCs w:val="28"/>
                <w:lang w:val="es-ES"/>
              </w:rPr>
              <w:t xml:space="preserve">¿Le preocupa que haya plomo en el agua potable? Descubra lo que puede hacer para que analicen el agua y otros consejos para reducir el plomo: </w:t>
            </w:r>
            <w:r w:rsidRPr="006E0C1E">
              <w:rPr>
                <w:sz w:val="28"/>
                <w:szCs w:val="28"/>
                <w:lang w:val="es-ES"/>
              </w:rPr>
              <w:t>#Protejaelaguapotable</w:t>
            </w:r>
            <w:r w:rsidRPr="00164E18">
              <w:rPr>
                <w:rFonts w:ascii="Calibri" w:hAnsi="Calibri"/>
                <w:sz w:val="28"/>
                <w:szCs w:val="28"/>
                <w:lang w:val="es-ES"/>
              </w:rPr>
              <w:t xml:space="preserve"> es una guía en línea para identificar tuberías de plomo y reducir la exposición al plomo</w:t>
            </w:r>
            <w:r>
              <w:rPr>
                <w:rFonts w:ascii="Calibri" w:hAnsi="Calibri"/>
                <w:sz w:val="28"/>
                <w:szCs w:val="28"/>
                <w:lang w:val="es-ES"/>
              </w:rPr>
              <w:t>.</w:t>
            </w:r>
          </w:p>
          <w:p w14:paraId="62A78DE1" w14:textId="77777777" w:rsidR="00164E18" w:rsidRDefault="00164E18" w:rsidP="00164E18">
            <w:pPr>
              <w:rPr>
                <w:sz w:val="28"/>
                <w:szCs w:val="28"/>
              </w:rPr>
            </w:pPr>
          </w:p>
        </w:tc>
      </w:tr>
    </w:tbl>
    <w:p w14:paraId="6A517470" w14:textId="77777777" w:rsidR="00677213" w:rsidRDefault="00677213">
      <w:pPr>
        <w:rPr>
          <w:sz w:val="28"/>
          <w:szCs w:val="28"/>
        </w:rPr>
      </w:pPr>
    </w:p>
    <w:p w14:paraId="074086EA" w14:textId="77777777" w:rsidR="00677213" w:rsidRDefault="00677213">
      <w:pPr>
        <w:rPr>
          <w:sz w:val="28"/>
          <w:szCs w:val="28"/>
        </w:rPr>
      </w:pPr>
    </w:p>
    <w:p w14:paraId="30042D10" w14:textId="3C8F8DB7" w:rsidR="00D566BC" w:rsidRDefault="00D566BC" w:rsidP="00D566BC">
      <w:pPr>
        <w:jc w:val="center"/>
        <w:rPr>
          <w:b/>
          <w:bCs/>
          <w:sz w:val="28"/>
          <w:szCs w:val="28"/>
        </w:rPr>
      </w:pPr>
    </w:p>
    <w:p w14:paraId="58C20DD0" w14:textId="462CA459" w:rsidR="00D566BC" w:rsidRDefault="00D566BC" w:rsidP="00D566BC">
      <w:pPr>
        <w:rPr>
          <w:b/>
          <w:bCs/>
          <w:sz w:val="28"/>
          <w:szCs w:val="28"/>
        </w:rPr>
      </w:pPr>
    </w:p>
    <w:p w14:paraId="60B2DB6F" w14:textId="1B9BCD98" w:rsidR="00D566BC" w:rsidRPr="00D566BC" w:rsidRDefault="00D566BC" w:rsidP="00D566BC">
      <w:pPr>
        <w:jc w:val="center"/>
        <w:rPr>
          <w:b/>
          <w:bCs/>
          <w:sz w:val="28"/>
          <w:szCs w:val="28"/>
        </w:rPr>
      </w:pPr>
    </w:p>
    <w:sectPr w:rsidR="00D566BC" w:rsidRPr="00D566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6BC"/>
    <w:rsid w:val="00087BAB"/>
    <w:rsid w:val="00130D84"/>
    <w:rsid w:val="0015784B"/>
    <w:rsid w:val="00164E18"/>
    <w:rsid w:val="001A1DEB"/>
    <w:rsid w:val="001C3053"/>
    <w:rsid w:val="002B4A5F"/>
    <w:rsid w:val="005D7BAD"/>
    <w:rsid w:val="00677213"/>
    <w:rsid w:val="006C495A"/>
    <w:rsid w:val="006E0C1E"/>
    <w:rsid w:val="008C0169"/>
    <w:rsid w:val="00965B1E"/>
    <w:rsid w:val="00984975"/>
    <w:rsid w:val="009E2047"/>
    <w:rsid w:val="00A02B6E"/>
    <w:rsid w:val="00AA06EE"/>
    <w:rsid w:val="00AD5091"/>
    <w:rsid w:val="00C24DD4"/>
    <w:rsid w:val="00C73E01"/>
    <w:rsid w:val="00C81FE0"/>
    <w:rsid w:val="00D03860"/>
    <w:rsid w:val="00D5300E"/>
    <w:rsid w:val="00D56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C2472"/>
  <w15:chartTrackingRefBased/>
  <w15:docId w15:val="{E500A3E0-CE1B-4FA7-BFD6-32D36A4A2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73E0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3E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6.png"/><Relationship Id="rId18" Type="http://schemas.openxmlformats.org/officeDocument/2006/relationships/image" Target="media/image9.jpg"/><Relationship Id="rId3" Type="http://schemas.openxmlformats.org/officeDocument/2006/relationships/settings" Target="settings.xml"/><Relationship Id="rId21" Type="http://schemas.openxmlformats.org/officeDocument/2006/relationships/image" Target="media/image11.svg"/><Relationship Id="rId7" Type="http://schemas.openxmlformats.org/officeDocument/2006/relationships/image" Target="media/image2.png"/><Relationship Id="rId12" Type="http://schemas.openxmlformats.org/officeDocument/2006/relationships/hyperlink" Target="http://www.espanol.epa.gov/pap" TargetMode="External"/><Relationship Id="rId17" Type="http://schemas.openxmlformats.org/officeDocument/2006/relationships/hyperlink" Target="http://www.espanol.epa.gov/pap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://www.espanol.epa.gov/pap" TargetMode="External"/><Relationship Id="rId11" Type="http://schemas.openxmlformats.org/officeDocument/2006/relationships/image" Target="media/image5.svg"/><Relationship Id="rId5" Type="http://schemas.openxmlformats.org/officeDocument/2006/relationships/image" Target="media/image1.png"/><Relationship Id="rId15" Type="http://schemas.openxmlformats.org/officeDocument/2006/relationships/hyperlink" Target="http://www.espanol.epa.gov/pap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www.espanol.epa.gov/pa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spanol.epa.gov/pap" TargetMode="External"/><Relationship Id="rId14" Type="http://schemas.openxmlformats.org/officeDocument/2006/relationships/image" Target="media/image7.sv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E94F3B-3628-465E-9B71-D85C4001C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Social Media Toolkit on Protect Your Tap: A Quick Check for Lead</vt:lpstr>
    </vt:vector>
  </TitlesOfParts>
  <Company/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PROTEJA EL AGUA POTABLE: detección rápida del plomo - Redes sociales</dc:title>
  <dc:subject/>
  <dc:creator>Azevedo, Alexandra</dc:creator>
  <cp:keywords>Proteja el agua potable, plomo en el agua potable</cp:keywords>
  <dc:description/>
  <cp:lastModifiedBy>jng</cp:lastModifiedBy>
  <cp:revision>7</cp:revision>
  <dcterms:created xsi:type="dcterms:W3CDTF">2022-01-19T17:08:00Z</dcterms:created>
  <dcterms:modified xsi:type="dcterms:W3CDTF">2022-01-19T19:27:00Z</dcterms:modified>
</cp:coreProperties>
</file>